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A5D" w:rsidRDefault="00225939">
      <w:r w:rsidRPr="00225939">
        <w:t>05.06.26 освещение восстановлено 4эт 2под Юб26А</w:t>
      </w:r>
    </w:p>
    <w:p w:rsidR="00225939" w:rsidRDefault="00225939">
      <w:r w:rsidRPr="0022593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5.06.26 освещение восстановлено 4эт 2под Юб26А\b99e8db3-3074-4758-bb1e-e37ec76796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5.06.26 освещение восстановлено 4эт 2под Юб26А\b99e8db3-3074-4758-bb1e-e37ec76796e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5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D8"/>
    <w:rsid w:val="00225939"/>
    <w:rsid w:val="00E929D8"/>
    <w:rsid w:val="00EA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C53F"/>
  <w15:chartTrackingRefBased/>
  <w15:docId w15:val="{5ECD9C4F-E459-434B-85FB-CA050EDC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2026-06-05T11:03:00Z</dcterms:created>
  <dcterms:modified xsi:type="dcterms:W3CDTF">2026-06-05T11:04:00Z</dcterms:modified>
</cp:coreProperties>
</file>