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F08" w:rsidRDefault="001A4901">
      <w:r w:rsidRPr="001A4901">
        <w:t>15.07.26 установка дренажного насоса 3под УР44Д</w:t>
      </w:r>
    </w:p>
    <w:p w:rsidR="001A4901" w:rsidRDefault="001A4901">
      <w:r w:rsidRPr="001A490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15.07.26 установка дренажного насоса 3под УР44Д\7ae96e4e-f8bc-48bb-bc25-0116cb5e97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15.07.26 установка дренажного насоса 3под УР44Д\7ae96e4e-f8bc-48bb-bc25-0116cb5e972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4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072"/>
    <w:rsid w:val="001A4901"/>
    <w:rsid w:val="00791F08"/>
    <w:rsid w:val="00AA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4E4D1"/>
  <w15:chartTrackingRefBased/>
  <w15:docId w15:val="{2FB7070D-D088-4993-B0C6-B777D189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2026-07-16T05:52:00Z</dcterms:created>
  <dcterms:modified xsi:type="dcterms:W3CDTF">2026-07-16T05:52:00Z</dcterms:modified>
</cp:coreProperties>
</file>