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517" w:rsidRDefault="00C6624B">
      <w:r w:rsidRPr="00C6624B">
        <w:t>16.07.26 замена ламп 1эт. 1под. Юб26А</w:t>
      </w:r>
    </w:p>
    <w:p w:rsidR="00C6624B" w:rsidRDefault="00C6624B">
      <w:r w:rsidRPr="00C6624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73a112a7-1dab-4fa9-8743-dfca0cbf67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73a112a7-1dab-4fa9-8743-dfca0cbf671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6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0B0"/>
    <w:rsid w:val="007F30B0"/>
    <w:rsid w:val="00C16517"/>
    <w:rsid w:val="00C6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5ED31"/>
  <w15:chartTrackingRefBased/>
  <w15:docId w15:val="{9236CA56-1410-42B1-BED0-0F9F98C8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2026-07-16T05:24:00Z</dcterms:created>
  <dcterms:modified xsi:type="dcterms:W3CDTF">2026-07-16T05:24:00Z</dcterms:modified>
</cp:coreProperties>
</file>