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82E" w:rsidRDefault="000314FC">
      <w:r w:rsidRPr="000314FC">
        <w:t>18.05.26 установка нового смесителя 2под УР44Г</w:t>
      </w:r>
    </w:p>
    <w:p w:rsidR="000314FC" w:rsidRDefault="000314FC">
      <w:r w:rsidRPr="000314FC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Г\18.05.26 установка нового смесителя 2под УР44Г\1b48c53b-d311-46cd-a949-e4d9ba4b7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8.05.26 установка нового смесителя 2под УР44Г\1b48c53b-d311-46cd-a949-e4d9ba4b718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1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A2"/>
    <w:rsid w:val="000314FC"/>
    <w:rsid w:val="002A182E"/>
    <w:rsid w:val="0092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9898"/>
  <w15:chartTrackingRefBased/>
  <w15:docId w15:val="{4D4E26E1-55F7-4CC1-89DD-45817172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2026-05-18T07:25:00Z</dcterms:created>
  <dcterms:modified xsi:type="dcterms:W3CDTF">2026-05-18T07:25:00Z</dcterms:modified>
</cp:coreProperties>
</file>