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8556F">
      <w:r w:rsidRPr="0018556F">
        <w:t>19.02.26 очистка балкона от сосулек кв86 УР44Д</w:t>
      </w:r>
    </w:p>
    <w:p w:rsidR="0018556F" w:rsidRDefault="0018556F">
      <w:r w:rsidRPr="0018556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19.02.26 очистка балкона от сосулек кв86 УР44Д\286c7664-97be-4a3a-b819-9865bb456f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19.02.26 очистка балкона от сосулек кв86 УР44Д\286c7664-97be-4a3a-b819-9865bb456fe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5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9"/>
    <w:rsid w:val="0018556F"/>
    <w:rsid w:val="006A0299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A15AC"/>
  <w15:chartTrackingRefBased/>
  <w15:docId w15:val="{BF008212-477E-41A9-8DDE-22252E55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2026-02-19T11:35:00Z</dcterms:created>
  <dcterms:modified xsi:type="dcterms:W3CDTF">2026-02-19T11:36:00Z</dcterms:modified>
</cp:coreProperties>
</file>