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E8" w:rsidRDefault="00A9584D">
      <w:r w:rsidRPr="00A9584D">
        <w:t>20.04.26 замена потолочных светильников в коридоре 2эт УР42А</w:t>
      </w:r>
    </w:p>
    <w:p w:rsidR="00A9584D" w:rsidRDefault="00A9584D">
      <w:r w:rsidRPr="00A9584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0.04.26 замена потолочных светильников в коридоре 2эт УР42А\IMG_20260420_145925_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0.04.26 замена потолочных светильников в коридоре 2эт УР42А\IMG_20260420_145925_1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84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2А\20.04.26 замена потолочных светильников в коридоре 2эт УР42А\IMG_20260420_145941_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20.04.26 замена потолочных светильников в коридоре 2эт УР42А\IMG_20260420_145941_8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D7"/>
    <w:rsid w:val="00666DE8"/>
    <w:rsid w:val="00697BD7"/>
    <w:rsid w:val="00A9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C26D"/>
  <w15:chartTrackingRefBased/>
  <w15:docId w15:val="{B4E8F7A7-E13F-41D3-826B-1D281505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2026-04-20T10:03:00Z</dcterms:created>
  <dcterms:modified xsi:type="dcterms:W3CDTF">2026-04-20T10:03:00Z</dcterms:modified>
</cp:coreProperties>
</file>