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94A" w:rsidRDefault="00E37F52">
      <w:r w:rsidRPr="00E37F52">
        <w:t xml:space="preserve">27.03.26 замена светодиодной панели </w:t>
      </w:r>
      <w:proofErr w:type="gramStart"/>
      <w:r w:rsidRPr="00E37F52">
        <w:t>на меж</w:t>
      </w:r>
      <w:proofErr w:type="gramEnd"/>
      <w:r w:rsidRPr="00E37F52">
        <w:t xml:space="preserve"> этаже 4эт УР42А</w:t>
      </w:r>
    </w:p>
    <w:p w:rsidR="00E37F52" w:rsidRDefault="00E37F52">
      <w:r w:rsidRPr="00E37F5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_20260327_111431_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327_111431_58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7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44"/>
    <w:rsid w:val="0028594A"/>
    <w:rsid w:val="00425A44"/>
    <w:rsid w:val="00E3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E0323"/>
  <w15:chartTrackingRefBased/>
  <w15:docId w15:val="{F23C47D5-AD35-43FA-BA37-FBAAAFF8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2026-03-27T06:19:00Z</dcterms:created>
  <dcterms:modified xsi:type="dcterms:W3CDTF">2026-03-27T06:20:00Z</dcterms:modified>
</cp:coreProperties>
</file>