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206" w:rsidRDefault="00D06E46">
      <w:r w:rsidRPr="00D06E46">
        <w:t>27.07.26 освещение восстановлено 9эт Юб26</w:t>
      </w:r>
    </w:p>
    <w:p w:rsidR="00D06E46" w:rsidRDefault="00D06E46">
      <w:r w:rsidRPr="00D06E4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7.07.26 освещение восстановлено 9эт Юб26\783b47bd-156c-4e74-8aba-633de2f3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7.07.26 освещение восстановлено 9эт Юб26\783b47bd-156c-4e74-8aba-633de2f337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72"/>
    <w:rsid w:val="000E0472"/>
    <w:rsid w:val="008A4206"/>
    <w:rsid w:val="00D0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67DC"/>
  <w15:chartTrackingRefBased/>
  <w15:docId w15:val="{3489A852-D023-48C5-BDEA-7AAE2F3B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2026-08-06T06:39:00Z</dcterms:created>
  <dcterms:modified xsi:type="dcterms:W3CDTF">2026-08-06T06:40:00Z</dcterms:modified>
</cp:coreProperties>
</file>