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D227D">
      <w:r w:rsidRPr="00CD227D">
        <w:t>28.01.26 установка светильников 11 и 12эт 1под Юб26А</w:t>
      </w:r>
    </w:p>
    <w:p w:rsidR="00CD227D" w:rsidRDefault="00CD227D">
      <w:r w:rsidRPr="00CD227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8.01.26 установка светильников 11 и 12эт 1под Юб26А\IMG-2026012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8.01.26 установка светильников 11 и 12эт 1под Юб26А\IMG-20260128-WA0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27D" w:rsidRDefault="00CD227D">
      <w:r w:rsidRPr="00CD227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А\28.01.26 установка светильников 11 и 12эт 1под Юб26А\IMG-2026012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28.01.26 установка светильников 11 и 12эт 1под Юб26А\IMG-20260128-WA00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2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798"/>
    <w:rsid w:val="004F3798"/>
    <w:rsid w:val="008E35A7"/>
    <w:rsid w:val="00CD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DC0A3"/>
  <w15:chartTrackingRefBased/>
  <w15:docId w15:val="{F6BB3AE1-0B3B-4306-B6E6-A57515EB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2026-01-28T10:47:00Z</dcterms:created>
  <dcterms:modified xsi:type="dcterms:W3CDTF">2026-01-28T10:48:00Z</dcterms:modified>
</cp:coreProperties>
</file>